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405D07" w:rsidRDefault="00DE21B3" w:rsidP="00DE21B3">
      <w:pPr>
        <w:rPr>
          <w:rFonts w:ascii="Arial" w:hAnsi="Arial" w:cs="Arial"/>
          <w:i/>
          <w:sz w:val="28"/>
          <w:szCs w:val="28"/>
          <w:lang w:val="uk-UA"/>
        </w:rPr>
      </w:pPr>
    </w:p>
    <w:p w:rsidR="00DE21B3" w:rsidRPr="00405D07" w:rsidRDefault="00DE21B3" w:rsidP="00DE21B3">
      <w:pPr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405D07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</w:t>
      </w:r>
      <w:r w:rsidRPr="00405D07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10</w:t>
      </w:r>
      <w:r w:rsidRPr="00405D07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. </w:t>
      </w:r>
      <w:proofErr w:type="spellStart"/>
      <w:r w:rsidRPr="00405D07">
        <w:rPr>
          <w:rFonts w:ascii="Arial" w:hAnsi="Arial" w:cs="Arial"/>
          <w:b/>
          <w:color w:val="C00000"/>
          <w:sz w:val="32"/>
          <w:szCs w:val="32"/>
          <w:lang w:val="uk-UA"/>
        </w:rPr>
        <w:t>Ціанофіти</w:t>
      </w:r>
      <w:proofErr w:type="spellEnd"/>
      <w:r w:rsidRPr="00405D07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річки Дніпро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405D07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 xml:space="preserve">Мета: розглянути основні таксономічні ознаки </w:t>
      </w:r>
      <w:proofErr w:type="spellStart"/>
      <w:r w:rsidRPr="00405D07">
        <w:rPr>
          <w:rFonts w:ascii="Arial" w:hAnsi="Arial" w:cs="Arial"/>
          <w:bCs/>
          <w:lang w:val="uk-UA"/>
        </w:rPr>
        <w:t>прокаріотичних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водоростей, </w:t>
      </w:r>
      <w:r w:rsidRPr="00405D07">
        <w:rPr>
          <w:rFonts w:ascii="Arial" w:hAnsi="Arial" w:cs="Arial"/>
          <w:bCs/>
          <w:lang w:val="uk-UA"/>
        </w:rPr>
        <w:t>[</w:t>
      </w:r>
      <w:r w:rsidRPr="00405D07">
        <w:rPr>
          <w:rFonts w:ascii="Arial" w:hAnsi="Arial" w:cs="Arial"/>
          <w:bCs/>
          <w:strike/>
          <w:lang w:val="uk-UA"/>
        </w:rPr>
        <w:t xml:space="preserve">закріпити навички виготовлення тимчасових мікропрепаратів водоростей, набути вміння визначати </w:t>
      </w:r>
      <w:proofErr w:type="spellStart"/>
      <w:r w:rsidRPr="00405D07">
        <w:rPr>
          <w:rFonts w:ascii="Arial" w:hAnsi="Arial" w:cs="Arial"/>
          <w:bCs/>
          <w:strike/>
          <w:lang w:val="uk-UA"/>
        </w:rPr>
        <w:t>синьозелені</w:t>
      </w:r>
      <w:proofErr w:type="spellEnd"/>
      <w:r w:rsidRPr="00405D07">
        <w:rPr>
          <w:rFonts w:ascii="Arial" w:hAnsi="Arial" w:cs="Arial"/>
          <w:bCs/>
          <w:strike/>
          <w:lang w:val="uk-UA"/>
        </w:rPr>
        <w:t xml:space="preserve"> водорості  в умовах ботанічної лабораторії</w:t>
      </w:r>
      <w:r w:rsidRPr="00405D07">
        <w:rPr>
          <w:rFonts w:ascii="Arial" w:hAnsi="Arial" w:cs="Arial"/>
          <w:bCs/>
          <w:lang w:val="uk-UA"/>
        </w:rPr>
        <w:t>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405D07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>[</w:t>
      </w:r>
      <w:r w:rsidRPr="00405D07">
        <w:rPr>
          <w:rFonts w:ascii="Arial" w:hAnsi="Arial" w:cs="Arial"/>
          <w:bCs/>
          <w:strike/>
          <w:lang w:val="uk-UA"/>
        </w:rPr>
        <w:t xml:space="preserve">мікроскопи Мікмед-2, </w:t>
      </w:r>
      <w:proofErr w:type="spellStart"/>
      <w:r w:rsidRPr="00405D07">
        <w:rPr>
          <w:rFonts w:ascii="Arial" w:hAnsi="Arial" w:cs="Arial"/>
          <w:bCs/>
          <w:strike/>
          <w:lang w:val="uk-UA"/>
        </w:rPr>
        <w:t>Біолам</w:t>
      </w:r>
      <w:proofErr w:type="spellEnd"/>
      <w:r w:rsidRPr="00405D07">
        <w:rPr>
          <w:rFonts w:ascii="Arial" w:hAnsi="Arial" w:cs="Arial"/>
          <w:bCs/>
          <w:strike/>
          <w:lang w:val="uk-UA"/>
        </w:rPr>
        <w:t>, предметні, покривні скельця, препарувальні голки, серветки, скляні піпетки для забору проб води та мулу, фільтрувальний папір, чашки Петрі, крапельні дозатори з дистильованою водою, розчином I + KI.]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405D07" w:rsidRDefault="00DE21B3" w:rsidP="00DE21B3">
      <w:pPr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i/>
          <w:lang w:val="uk-UA"/>
        </w:rPr>
        <w:t xml:space="preserve">Об’єкти: </w:t>
      </w:r>
      <w:r w:rsidRPr="00405D07">
        <w:rPr>
          <w:rFonts w:ascii="Arial" w:hAnsi="Arial" w:cs="Arial"/>
          <w:bCs/>
          <w:strike/>
          <w:lang w:val="uk-UA"/>
        </w:rPr>
        <w:t xml:space="preserve">проби води, взяті у відкритих прісноводних водоймах околиць Херсона (р. Дніпро, протоки р. Дніпра, оз. </w:t>
      </w:r>
      <w:proofErr w:type="spellStart"/>
      <w:r w:rsidRPr="00405D07">
        <w:rPr>
          <w:rFonts w:ascii="Arial" w:hAnsi="Arial" w:cs="Arial"/>
          <w:bCs/>
          <w:strike/>
          <w:lang w:val="uk-UA"/>
        </w:rPr>
        <w:t>Стеблєєвський</w:t>
      </w:r>
      <w:proofErr w:type="spellEnd"/>
      <w:r w:rsidRPr="00405D07">
        <w:rPr>
          <w:rFonts w:ascii="Arial" w:hAnsi="Arial" w:cs="Arial"/>
          <w:bCs/>
          <w:strike/>
          <w:lang w:val="uk-UA"/>
        </w:rPr>
        <w:t xml:space="preserve"> лиман</w:t>
      </w:r>
      <w:r w:rsidRPr="00405D07">
        <w:rPr>
          <w:rFonts w:ascii="Arial" w:hAnsi="Arial" w:cs="Arial"/>
          <w:bCs/>
          <w:lang w:val="uk-UA"/>
        </w:rPr>
        <w:t>)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405D07" w:rsidRDefault="00DE21B3" w:rsidP="00DE21B3">
      <w:pPr>
        <w:jc w:val="center"/>
        <w:rPr>
          <w:rFonts w:ascii="Arial" w:hAnsi="Arial" w:cs="Arial"/>
          <w:b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color w:val="006664"/>
          <w:sz w:val="28"/>
          <w:szCs w:val="28"/>
          <w:lang w:val="uk-UA"/>
        </w:rPr>
        <w:t>Завдання</w:t>
      </w:r>
    </w:p>
    <w:p w:rsidR="00DE21B3" w:rsidRPr="00405D07" w:rsidRDefault="00DE21B3" w:rsidP="00DE21B3">
      <w:pPr>
        <w:jc w:val="center"/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  <w:t>Теоретична частина:</w:t>
      </w:r>
    </w:p>
    <w:p w:rsidR="00DE21B3" w:rsidRPr="00405D07" w:rsidRDefault="00DE21B3" w:rsidP="00DE21B3">
      <w:pPr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тезисно</w:t>
      </w:r>
      <w:proofErr w:type="spellEnd"/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розкрити зміст </w:t>
      </w:r>
      <w:r w:rsidR="00D14578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наступних питань</w:t>
      </w: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:</w:t>
      </w:r>
    </w:p>
    <w:p w:rsidR="00DE21B3" w:rsidRPr="00405D07" w:rsidRDefault="00DE21B3" w:rsidP="00DE21B3">
      <w:pPr>
        <w:rPr>
          <w:rFonts w:ascii="Arial" w:hAnsi="Arial" w:cs="Arial"/>
          <w:bCs/>
          <w:color w:val="006664"/>
          <w:sz w:val="16"/>
          <w:szCs w:val="16"/>
          <w:lang w:val="uk-UA"/>
        </w:rPr>
      </w:pPr>
    </w:p>
    <w:p w:rsidR="00DE21B3" w:rsidRPr="00405D07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sz w:val="28"/>
          <w:szCs w:val="28"/>
          <w:lang w:val="uk-UA"/>
        </w:rPr>
        <w:t xml:space="preserve">Загальна характеристика відділу </w:t>
      </w:r>
      <w:proofErr w:type="spellStart"/>
      <w:r w:rsidRPr="00405D07">
        <w:rPr>
          <w:rFonts w:ascii="Arial" w:hAnsi="Arial" w:cs="Arial"/>
          <w:sz w:val="28"/>
          <w:szCs w:val="28"/>
          <w:lang w:val="uk-UA"/>
        </w:rPr>
        <w:t>Синьозелені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Pr="00405D07">
        <w:rPr>
          <w:rFonts w:ascii="Arial" w:hAnsi="Arial" w:cs="Arial"/>
          <w:sz w:val="28"/>
          <w:szCs w:val="28"/>
          <w:lang w:val="en-US"/>
        </w:rPr>
        <w:t>Cyanophyta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>). Морфологія сланей. Екологія.</w:t>
      </w:r>
    </w:p>
    <w:p w:rsidR="00D14578" w:rsidRPr="00405D07" w:rsidRDefault="00D14578" w:rsidP="00D14578">
      <w:p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sz w:val="28"/>
          <w:szCs w:val="28"/>
          <w:lang w:val="uk-UA"/>
        </w:rPr>
        <w:t>Цей пункт є спільним для всіх студентів. Загальний обсяг даного пункту – ДО 8 сторінок тексту (тобто 8 і менше). За бажанням, есе може бути проілюстроване рисунками, схемами, таблицями.</w:t>
      </w:r>
    </w:p>
    <w:p w:rsidR="00DE21B3" w:rsidRPr="00405D07" w:rsidRDefault="00D14578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sz w:val="28"/>
          <w:szCs w:val="28"/>
          <w:lang w:val="uk-UA"/>
        </w:rPr>
        <w:t xml:space="preserve">Характеристика представників </w:t>
      </w:r>
      <w:r w:rsidRPr="00405D07">
        <w:rPr>
          <w:rFonts w:ascii="Arial" w:hAnsi="Arial" w:cs="Arial"/>
          <w:sz w:val="28"/>
          <w:szCs w:val="28"/>
          <w:lang w:val="uk-UA"/>
        </w:rPr>
        <w:t>окремих</w:t>
      </w:r>
      <w:r w:rsidRPr="00405D07">
        <w:rPr>
          <w:rFonts w:ascii="Arial" w:hAnsi="Arial" w:cs="Arial"/>
          <w:sz w:val="28"/>
          <w:szCs w:val="28"/>
          <w:lang w:val="uk-UA"/>
        </w:rPr>
        <w:t xml:space="preserve"> класів </w:t>
      </w:r>
      <w:proofErr w:type="spellStart"/>
      <w:r w:rsidRPr="00405D07">
        <w:rPr>
          <w:rFonts w:ascii="Arial" w:hAnsi="Arial" w:cs="Arial"/>
          <w:sz w:val="28"/>
          <w:szCs w:val="28"/>
          <w:lang w:val="uk-UA"/>
        </w:rPr>
        <w:t>Ціанофіт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. Клас </w:t>
      </w:r>
      <w:proofErr w:type="spellStart"/>
      <w:r w:rsidRPr="00405D07">
        <w:rPr>
          <w:rFonts w:ascii="Arial" w:hAnsi="Arial" w:cs="Arial"/>
          <w:sz w:val="28"/>
          <w:szCs w:val="28"/>
          <w:lang w:val="uk-UA"/>
        </w:rPr>
        <w:t>Хроококкові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Cloeocapsa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sp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., 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Microcystis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aeruginosa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Pr="00405D07">
        <w:rPr>
          <w:rFonts w:ascii="Arial" w:hAnsi="Arial" w:cs="Arial"/>
          <w:sz w:val="28"/>
          <w:szCs w:val="28"/>
          <w:lang w:val="uk-UA"/>
        </w:rPr>
        <w:t>Хамесифонові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Pr="00405D07">
        <w:rPr>
          <w:rFonts w:ascii="Arial" w:hAnsi="Arial" w:cs="Arial"/>
          <w:sz w:val="28"/>
          <w:szCs w:val="28"/>
          <w:lang w:val="en-US"/>
        </w:rPr>
        <w:t>Chamaesiphonophyceae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 w:rsidRPr="00405D07">
        <w:rPr>
          <w:rFonts w:ascii="Arial" w:hAnsi="Arial" w:cs="Arial"/>
          <w:sz w:val="28"/>
          <w:szCs w:val="28"/>
          <w:lang w:val="uk-UA"/>
        </w:rPr>
        <w:t>Гормогонієві</w:t>
      </w:r>
      <w:proofErr w:type="spellEnd"/>
      <w:r w:rsidRPr="00405D07"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Lingbia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limnetica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,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Oscillatoria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sp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.,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Nostoc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sp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.,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Anabena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spiroides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, </w:t>
      </w:r>
      <w:proofErr w:type="spellStart"/>
      <w:r w:rsidRPr="00405D07">
        <w:rPr>
          <w:rFonts w:ascii="Arial" w:hAnsi="Arial" w:cs="Arial"/>
          <w:i/>
          <w:sz w:val="28"/>
          <w:szCs w:val="28"/>
          <w:lang w:val="en-US"/>
        </w:rPr>
        <w:t>Stratonostoc</w:t>
      </w:r>
      <w:proofErr w:type="spellEnd"/>
      <w:r w:rsidRPr="00405D07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405D07">
        <w:rPr>
          <w:rFonts w:ascii="Arial" w:hAnsi="Arial" w:cs="Arial"/>
          <w:i/>
          <w:sz w:val="28"/>
          <w:szCs w:val="28"/>
          <w:lang w:val="en-US"/>
        </w:rPr>
        <w:t>commune</w:t>
      </w:r>
      <w:r w:rsidRPr="00405D07">
        <w:rPr>
          <w:rFonts w:ascii="Arial" w:hAnsi="Arial" w:cs="Arial"/>
          <w:sz w:val="28"/>
          <w:szCs w:val="28"/>
          <w:lang w:val="uk-UA"/>
        </w:rPr>
        <w:t>)</w:t>
      </w:r>
      <w:r w:rsidRPr="00405D07">
        <w:rPr>
          <w:rFonts w:ascii="Arial" w:hAnsi="Arial" w:cs="Arial"/>
          <w:sz w:val="28"/>
          <w:szCs w:val="28"/>
          <w:lang w:val="uk-UA"/>
        </w:rPr>
        <w:t>.</w:t>
      </w:r>
    </w:p>
    <w:p w:rsidR="00DE21B3" w:rsidRPr="00405D07" w:rsidRDefault="00D14578" w:rsidP="00DE21B3">
      <w:pPr>
        <w:tabs>
          <w:tab w:val="num" w:pos="1000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Цей пункт виконується варіативно. Кожен магістрант вибирає собі один з представлених класів, а в його межах – одного представника – серед запропонованих видів або родів. </w:t>
      </w:r>
      <w:r w:rsidR="00405D07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На основі аналізу зібраної інформації складає характеристику даного виду/роду, як представника окремого класу ціанобактерій. Для даного розділу </w:t>
      </w:r>
      <w:proofErr w:type="spellStart"/>
      <w:r w:rsidR="00405D07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обовʼязковими</w:t>
      </w:r>
      <w:proofErr w:type="spellEnd"/>
      <w:r w:rsidR="00405D07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є ілюстрації-фотографії з мережі Інтернет (представники даного виду/роду під мікроскопом). Обсяг тексту – 5-8 сторінок, включно з текстом та малюнками</w:t>
      </w:r>
      <w:r w:rsidR="00DE21B3" w:rsidRPr="00405D07">
        <w:rPr>
          <w:rFonts w:ascii="Arial" w:hAnsi="Arial" w:cs="Arial"/>
          <w:bCs/>
          <w:color w:val="006664"/>
          <w:sz w:val="28"/>
          <w:szCs w:val="28"/>
          <w:lang w:val="uk-UA"/>
        </w:rPr>
        <w:t>.</w:t>
      </w:r>
    </w:p>
    <w:p w:rsidR="00DE21B3" w:rsidRPr="00405D07" w:rsidRDefault="00DE21B3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DE21B3" w:rsidRPr="00405D07" w:rsidRDefault="00DE21B3" w:rsidP="00DE21B3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405D07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1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документ:</w:t>
      </w:r>
    </w:p>
    <w:p w:rsidR="00DE21B3" w:rsidRPr="00405D07" w:rsidRDefault="00DE21B3" w:rsidP="00405D07">
      <w:pPr>
        <w:pStyle w:val="a5"/>
        <w:numPr>
          <w:ilvl w:val="0"/>
          <w:numId w:val="7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двох питаннях, - одне питання загально-теоретичне, друге – вибране варіативно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оформлення. </w:t>
      </w:r>
      <w:proofErr w:type="spellStart"/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lastRenderedPageBreak/>
        <w:t xml:space="preserve">фотознімки.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405D07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(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u w:val="single"/>
          <w:lang w:val="uk-UA"/>
        </w:rPr>
        <w:t xml:space="preserve">НЕ в форматі 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u w:val="single"/>
          <w:lang w:val="en-US"/>
        </w:rPr>
        <w:t>PDF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)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за неможливості 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DE21B3" w:rsidRPr="00405D07" w:rsidRDefault="00DE21B3" w:rsidP="00DE21B3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jc w:val="center"/>
        <w:rPr>
          <w:rFonts w:ascii="Arial" w:hAnsi="Arial" w:cs="Arial"/>
          <w:b/>
          <w:bCs/>
          <w:lang w:val="uk-UA"/>
        </w:rPr>
      </w:pPr>
      <w:r w:rsidRPr="00405D07">
        <w:rPr>
          <w:rFonts w:ascii="Arial" w:hAnsi="Arial" w:cs="Arial"/>
          <w:b/>
          <w:bCs/>
          <w:lang w:val="uk-UA"/>
        </w:rPr>
        <w:t>Література для самопідготовки:</w:t>
      </w:r>
    </w:p>
    <w:p w:rsidR="00DE21B3" w:rsidRPr="00405D07" w:rsidRDefault="00DE21B3" w:rsidP="00DE21B3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 xml:space="preserve">Григора І.М., </w:t>
      </w:r>
      <w:proofErr w:type="spellStart"/>
      <w:r w:rsidRPr="00405D07">
        <w:rPr>
          <w:rFonts w:ascii="Arial" w:hAnsi="Arial" w:cs="Arial"/>
          <w:bCs/>
          <w:lang w:val="uk-UA"/>
        </w:rPr>
        <w:t>Якубенко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Б.Е., </w:t>
      </w:r>
      <w:proofErr w:type="spellStart"/>
      <w:r w:rsidRPr="00405D07">
        <w:rPr>
          <w:rFonts w:ascii="Arial" w:hAnsi="Arial" w:cs="Arial"/>
          <w:bCs/>
          <w:lang w:val="uk-UA"/>
        </w:rPr>
        <w:t>Алейніков</w:t>
      </w:r>
      <w:proofErr w:type="spellEnd"/>
      <w:r w:rsidRPr="00405D07">
        <w:rPr>
          <w:rFonts w:ascii="Arial" w:hAnsi="Arial" w:cs="Arial"/>
          <w:bCs/>
          <w:lang w:val="uk-UA"/>
        </w:rPr>
        <w:t xml:space="preserve"> І.М. та ін. Практикум з ботаніки: Навчальний посібник. – Київ, 2004. -286 с.</w:t>
      </w:r>
    </w:p>
    <w:p w:rsidR="00DE21B3" w:rsidRPr="00405D07" w:rsidRDefault="00DE21B3" w:rsidP="00DE21B3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bCs/>
          <w:lang w:val="uk-UA"/>
        </w:rPr>
      </w:pPr>
      <w:proofErr w:type="spellStart"/>
      <w:r w:rsidRPr="00405D07">
        <w:rPr>
          <w:rFonts w:ascii="Arial" w:hAnsi="Arial" w:cs="Arial"/>
          <w:bCs/>
          <w:lang w:val="uk-UA"/>
        </w:rPr>
        <w:t>Пресноводные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водоросли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Украинской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 ССР / </w:t>
      </w:r>
      <w:proofErr w:type="spellStart"/>
      <w:r w:rsidRPr="00405D07">
        <w:rPr>
          <w:rFonts w:ascii="Arial" w:hAnsi="Arial" w:cs="Arial"/>
          <w:bCs/>
          <w:lang w:val="uk-UA"/>
        </w:rPr>
        <w:t>Топачевский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А.В., </w:t>
      </w:r>
      <w:proofErr w:type="spellStart"/>
      <w:r w:rsidRPr="00405D07">
        <w:rPr>
          <w:rFonts w:ascii="Arial" w:hAnsi="Arial" w:cs="Arial"/>
          <w:bCs/>
          <w:lang w:val="uk-UA"/>
        </w:rPr>
        <w:t>Масюк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Н.П., </w:t>
      </w:r>
      <w:proofErr w:type="spellStart"/>
      <w:r w:rsidRPr="00405D07">
        <w:rPr>
          <w:rFonts w:ascii="Arial" w:hAnsi="Arial" w:cs="Arial"/>
          <w:bCs/>
          <w:lang w:val="uk-UA"/>
        </w:rPr>
        <w:t>под</w:t>
      </w:r>
      <w:proofErr w:type="spellEnd"/>
      <w:r w:rsidRPr="00405D07">
        <w:rPr>
          <w:rFonts w:ascii="Arial" w:hAnsi="Arial" w:cs="Arial"/>
          <w:bCs/>
          <w:lang w:val="uk-UA"/>
        </w:rPr>
        <w:t xml:space="preserve"> ред. </w:t>
      </w:r>
      <w:proofErr w:type="spellStart"/>
      <w:r w:rsidRPr="00405D07">
        <w:rPr>
          <w:rFonts w:ascii="Arial" w:hAnsi="Arial" w:cs="Arial"/>
          <w:bCs/>
          <w:lang w:val="uk-UA"/>
        </w:rPr>
        <w:t>Макаревич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М.Ф. – </w:t>
      </w:r>
      <w:proofErr w:type="spellStart"/>
      <w:r w:rsidRPr="00405D07">
        <w:rPr>
          <w:rFonts w:ascii="Arial" w:hAnsi="Arial" w:cs="Arial"/>
          <w:bCs/>
          <w:lang w:val="uk-UA"/>
        </w:rPr>
        <w:t>Киев</w:t>
      </w:r>
      <w:proofErr w:type="spellEnd"/>
      <w:r w:rsidRPr="00405D07">
        <w:rPr>
          <w:rFonts w:ascii="Arial" w:hAnsi="Arial" w:cs="Arial"/>
          <w:bCs/>
          <w:lang w:val="uk-UA"/>
        </w:rPr>
        <w:t>: Вища школа, 1984. – 336 с.</w:t>
      </w:r>
    </w:p>
    <w:p w:rsidR="00DE21B3" w:rsidRPr="00405D07" w:rsidRDefault="00DE21B3" w:rsidP="00DE21B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 xml:space="preserve">Визначник прісноводних водоростей Української РСР. Випуск ХІ. Діатомові водорості / </w:t>
      </w:r>
      <w:proofErr w:type="spellStart"/>
      <w:r w:rsidRPr="00405D07">
        <w:rPr>
          <w:rFonts w:ascii="Arial" w:hAnsi="Arial" w:cs="Arial"/>
          <w:bCs/>
          <w:lang w:val="uk-UA"/>
        </w:rPr>
        <w:t>Топачевський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О.В., </w:t>
      </w:r>
      <w:proofErr w:type="spellStart"/>
      <w:r w:rsidRPr="00405D07">
        <w:rPr>
          <w:rFonts w:ascii="Arial" w:hAnsi="Arial" w:cs="Arial"/>
          <w:bCs/>
          <w:lang w:val="uk-UA"/>
        </w:rPr>
        <w:t>Оксіюк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О.П.. – К.: Вид-во АН УРСУ, 1960. – 412 с.</w:t>
      </w:r>
    </w:p>
    <w:p w:rsidR="00DE21B3" w:rsidRPr="00405D07" w:rsidRDefault="00DE21B3" w:rsidP="00DE21B3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 xml:space="preserve">Визначник прісноводних водоростей Української РСР. Випуск І. </w:t>
      </w:r>
      <w:proofErr w:type="spellStart"/>
      <w:r w:rsidRPr="00405D07">
        <w:rPr>
          <w:rFonts w:ascii="Arial" w:hAnsi="Arial" w:cs="Arial"/>
          <w:bCs/>
          <w:lang w:val="uk-UA"/>
        </w:rPr>
        <w:t>Синьозелені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водорості / </w:t>
      </w:r>
      <w:proofErr w:type="spellStart"/>
      <w:r w:rsidRPr="00405D07">
        <w:rPr>
          <w:rFonts w:ascii="Arial" w:hAnsi="Arial" w:cs="Arial"/>
          <w:bCs/>
          <w:lang w:val="uk-UA"/>
        </w:rPr>
        <w:t>Кондратьєва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Н.В., Коваленко О.В., </w:t>
      </w:r>
      <w:proofErr w:type="spellStart"/>
      <w:r w:rsidRPr="00405D07">
        <w:rPr>
          <w:rFonts w:ascii="Arial" w:hAnsi="Arial" w:cs="Arial"/>
          <w:bCs/>
          <w:lang w:val="uk-UA"/>
        </w:rPr>
        <w:t>Приходькова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Л.П. та ін. – Ч. 1. – Київ: </w:t>
      </w:r>
      <w:proofErr w:type="spellStart"/>
      <w:r w:rsidRPr="00405D07">
        <w:rPr>
          <w:rFonts w:ascii="Arial" w:hAnsi="Arial" w:cs="Arial"/>
          <w:bCs/>
          <w:lang w:val="uk-UA"/>
        </w:rPr>
        <w:t>Наук.думка</w:t>
      </w:r>
      <w:proofErr w:type="spellEnd"/>
      <w:r w:rsidRPr="00405D07">
        <w:rPr>
          <w:rFonts w:ascii="Arial" w:hAnsi="Arial" w:cs="Arial"/>
          <w:bCs/>
          <w:lang w:val="uk-UA"/>
        </w:rPr>
        <w:t>, 1984. – 388 с.</w:t>
      </w:r>
    </w:p>
    <w:p w:rsidR="00DE21B3" w:rsidRPr="00405D07" w:rsidRDefault="00DE21B3" w:rsidP="00DE21B3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 xml:space="preserve">Визначник прісноводних водоростей Української РСР. Випуск І. </w:t>
      </w:r>
      <w:proofErr w:type="spellStart"/>
      <w:r w:rsidRPr="00405D07">
        <w:rPr>
          <w:rFonts w:ascii="Arial" w:hAnsi="Arial" w:cs="Arial"/>
          <w:bCs/>
          <w:lang w:val="uk-UA"/>
        </w:rPr>
        <w:t>Синьозелені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водорості / </w:t>
      </w:r>
      <w:proofErr w:type="spellStart"/>
      <w:r w:rsidRPr="00405D07">
        <w:rPr>
          <w:rFonts w:ascii="Arial" w:hAnsi="Arial" w:cs="Arial"/>
          <w:bCs/>
          <w:lang w:val="uk-UA"/>
        </w:rPr>
        <w:t>Кондратьєва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Н.В. –</w:t>
      </w:r>
      <w:bookmarkStart w:id="0" w:name="_GoBack"/>
      <w:bookmarkEnd w:id="0"/>
      <w:r w:rsidRPr="00405D07">
        <w:rPr>
          <w:rFonts w:ascii="Arial" w:hAnsi="Arial" w:cs="Arial"/>
          <w:bCs/>
          <w:lang w:val="uk-UA"/>
        </w:rPr>
        <w:t xml:space="preserve"> Ч. 2. – Київ: Вид-во АН </w:t>
      </w:r>
      <w:proofErr w:type="spellStart"/>
      <w:r w:rsidRPr="00405D07">
        <w:rPr>
          <w:rFonts w:ascii="Arial" w:hAnsi="Arial" w:cs="Arial"/>
          <w:bCs/>
          <w:lang w:val="uk-UA"/>
        </w:rPr>
        <w:t>Урср</w:t>
      </w:r>
      <w:proofErr w:type="spellEnd"/>
      <w:r w:rsidRPr="00405D07">
        <w:rPr>
          <w:rFonts w:ascii="Arial" w:hAnsi="Arial" w:cs="Arial"/>
          <w:bCs/>
          <w:lang w:val="uk-UA"/>
        </w:rPr>
        <w:t>, 1968. – 524 с.</w:t>
      </w:r>
    </w:p>
    <w:p w:rsidR="00DE21B3" w:rsidRPr="00405D07" w:rsidRDefault="00DE21B3" w:rsidP="00405D07">
      <w:pPr>
        <w:shd w:val="clear" w:color="auto" w:fill="FFFFFF"/>
        <w:ind w:left="567" w:hanging="567"/>
        <w:jc w:val="center"/>
        <w:rPr>
          <w:rFonts w:ascii="Arial" w:hAnsi="Arial" w:cs="Arial"/>
          <w:b/>
          <w:lang w:val="uk-UA"/>
        </w:rPr>
      </w:pPr>
      <w:r w:rsidRPr="00405D07">
        <w:rPr>
          <w:rFonts w:ascii="Arial" w:hAnsi="Arial" w:cs="Arial"/>
          <w:b/>
          <w:lang w:val="uk-UA"/>
        </w:rPr>
        <w:t>Додаткова література</w:t>
      </w:r>
    </w:p>
    <w:p w:rsidR="00DE21B3" w:rsidRPr="00405D07" w:rsidRDefault="00DE21B3" w:rsidP="00DE21B3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bCs/>
          <w:lang w:val="uk-UA"/>
        </w:rPr>
      </w:pPr>
      <w:r w:rsidRPr="00405D07">
        <w:rPr>
          <w:rFonts w:ascii="Arial" w:hAnsi="Arial" w:cs="Arial"/>
          <w:bCs/>
          <w:lang w:val="uk-UA"/>
        </w:rPr>
        <w:t xml:space="preserve">Зеров Д.К. </w:t>
      </w:r>
      <w:proofErr w:type="spellStart"/>
      <w:r w:rsidRPr="00405D07">
        <w:rPr>
          <w:rFonts w:ascii="Arial" w:hAnsi="Arial" w:cs="Arial"/>
          <w:bCs/>
          <w:lang w:val="uk-UA"/>
        </w:rPr>
        <w:t>Очерки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филогении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бессосудистых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растений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. – </w:t>
      </w:r>
      <w:proofErr w:type="spellStart"/>
      <w:r w:rsidRPr="00405D07">
        <w:rPr>
          <w:rFonts w:ascii="Arial" w:hAnsi="Arial" w:cs="Arial"/>
          <w:bCs/>
          <w:lang w:val="uk-UA"/>
        </w:rPr>
        <w:t>Киев</w:t>
      </w:r>
      <w:proofErr w:type="spellEnd"/>
      <w:r w:rsidRPr="00405D07">
        <w:rPr>
          <w:rFonts w:ascii="Arial" w:hAnsi="Arial" w:cs="Arial"/>
          <w:bCs/>
          <w:lang w:val="uk-UA"/>
        </w:rPr>
        <w:t xml:space="preserve">: </w:t>
      </w:r>
      <w:proofErr w:type="spellStart"/>
      <w:r w:rsidRPr="00405D07">
        <w:rPr>
          <w:rFonts w:ascii="Arial" w:hAnsi="Arial" w:cs="Arial"/>
          <w:bCs/>
          <w:lang w:val="uk-UA"/>
        </w:rPr>
        <w:t>Наук.думка</w:t>
      </w:r>
      <w:proofErr w:type="spellEnd"/>
      <w:r w:rsidRPr="00405D07">
        <w:rPr>
          <w:rFonts w:ascii="Arial" w:hAnsi="Arial" w:cs="Arial"/>
          <w:bCs/>
          <w:lang w:val="uk-UA"/>
        </w:rPr>
        <w:t>, 1972. – 316 с.</w:t>
      </w:r>
    </w:p>
    <w:p w:rsidR="00DE21B3" w:rsidRPr="00405D07" w:rsidRDefault="00DE21B3" w:rsidP="00DE21B3">
      <w:pPr>
        <w:numPr>
          <w:ilvl w:val="0"/>
          <w:numId w:val="3"/>
        </w:numPr>
        <w:tabs>
          <w:tab w:val="num" w:pos="0"/>
        </w:tabs>
        <w:ind w:left="567" w:hanging="567"/>
        <w:jc w:val="both"/>
        <w:rPr>
          <w:rFonts w:ascii="Arial" w:hAnsi="Arial" w:cs="Arial"/>
          <w:bCs/>
          <w:lang w:val="uk-UA"/>
        </w:rPr>
      </w:pPr>
      <w:proofErr w:type="spellStart"/>
      <w:r w:rsidRPr="00405D07">
        <w:rPr>
          <w:rFonts w:ascii="Arial" w:hAnsi="Arial" w:cs="Arial"/>
          <w:bCs/>
          <w:lang w:val="uk-UA"/>
        </w:rPr>
        <w:t>Методы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экспериментальной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микологии</w:t>
      </w:r>
      <w:proofErr w:type="spellEnd"/>
      <w:r w:rsidRPr="00405D07">
        <w:rPr>
          <w:rFonts w:ascii="Arial" w:hAnsi="Arial" w:cs="Arial"/>
          <w:bCs/>
          <w:lang w:val="uk-UA"/>
        </w:rPr>
        <w:t xml:space="preserve">: </w:t>
      </w:r>
      <w:proofErr w:type="spellStart"/>
      <w:r w:rsidRPr="00405D07">
        <w:rPr>
          <w:rFonts w:ascii="Arial" w:hAnsi="Arial" w:cs="Arial"/>
          <w:bCs/>
          <w:lang w:val="uk-UA"/>
        </w:rPr>
        <w:t>Справочник</w:t>
      </w:r>
      <w:proofErr w:type="spellEnd"/>
      <w:r w:rsidRPr="00405D07">
        <w:rPr>
          <w:rFonts w:ascii="Arial" w:hAnsi="Arial" w:cs="Arial"/>
          <w:bCs/>
          <w:lang w:val="uk-UA"/>
        </w:rPr>
        <w:t xml:space="preserve">. – К.: </w:t>
      </w:r>
      <w:proofErr w:type="spellStart"/>
      <w:r w:rsidRPr="00405D07">
        <w:rPr>
          <w:rFonts w:ascii="Arial" w:hAnsi="Arial" w:cs="Arial"/>
          <w:bCs/>
          <w:lang w:val="uk-UA"/>
        </w:rPr>
        <w:t>Наук.думка</w:t>
      </w:r>
      <w:proofErr w:type="spellEnd"/>
      <w:r w:rsidRPr="00405D07">
        <w:rPr>
          <w:rFonts w:ascii="Arial" w:hAnsi="Arial" w:cs="Arial"/>
          <w:bCs/>
          <w:lang w:val="uk-UA"/>
        </w:rPr>
        <w:t>, 1982. – 550 с.</w:t>
      </w:r>
    </w:p>
    <w:p w:rsidR="00DE21B3" w:rsidRPr="00405D07" w:rsidRDefault="00DE21B3" w:rsidP="00DE21B3">
      <w:pPr>
        <w:numPr>
          <w:ilvl w:val="0"/>
          <w:numId w:val="3"/>
        </w:numPr>
        <w:ind w:left="851" w:firstLine="0"/>
        <w:jc w:val="both"/>
        <w:rPr>
          <w:rFonts w:ascii="Arial" w:hAnsi="Arial" w:cs="Arial"/>
          <w:bCs/>
        </w:rPr>
      </w:pPr>
      <w:r w:rsidRPr="00405D07">
        <w:rPr>
          <w:rFonts w:ascii="Arial" w:hAnsi="Arial" w:cs="Arial"/>
          <w:bCs/>
        </w:rPr>
        <w:t xml:space="preserve">Афанасьева А.А., </w:t>
      </w:r>
      <w:proofErr w:type="spellStart"/>
      <w:r w:rsidRPr="00405D07">
        <w:rPr>
          <w:rFonts w:ascii="Arial" w:hAnsi="Arial" w:cs="Arial"/>
          <w:bCs/>
        </w:rPr>
        <w:t>Хмезова</w:t>
      </w:r>
      <w:proofErr w:type="spellEnd"/>
      <w:r w:rsidRPr="00405D07">
        <w:rPr>
          <w:rFonts w:ascii="Arial" w:hAnsi="Arial" w:cs="Arial"/>
          <w:bCs/>
        </w:rPr>
        <w:t xml:space="preserve"> Н.Ю. Основы систематики низших растений и грибов. – Воронеж, 2005. – 47 с.</w:t>
      </w:r>
    </w:p>
    <w:p w:rsidR="00DE21B3" w:rsidRPr="00405D07" w:rsidRDefault="00DE21B3" w:rsidP="00DE21B3">
      <w:pPr>
        <w:numPr>
          <w:ilvl w:val="0"/>
          <w:numId w:val="3"/>
        </w:numPr>
        <w:ind w:left="851" w:firstLine="0"/>
        <w:jc w:val="both"/>
        <w:rPr>
          <w:rFonts w:ascii="Arial" w:hAnsi="Arial" w:cs="Arial"/>
          <w:bCs/>
        </w:rPr>
      </w:pPr>
      <w:proofErr w:type="spellStart"/>
      <w:r w:rsidRPr="00405D07">
        <w:rPr>
          <w:rFonts w:ascii="Arial" w:hAnsi="Arial" w:cs="Arial"/>
          <w:bCs/>
          <w:lang w:val="uk-UA"/>
        </w:rPr>
        <w:t>Определитель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пресноводніх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водорослей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 СССР.  В 14-ти </w:t>
      </w:r>
      <w:proofErr w:type="spellStart"/>
      <w:r w:rsidRPr="00405D07">
        <w:rPr>
          <w:rFonts w:ascii="Arial" w:hAnsi="Arial" w:cs="Arial"/>
          <w:bCs/>
          <w:lang w:val="uk-UA"/>
        </w:rPr>
        <w:t>віпусках</w:t>
      </w:r>
      <w:proofErr w:type="spellEnd"/>
      <w:r w:rsidRPr="00405D07">
        <w:rPr>
          <w:rFonts w:ascii="Arial" w:hAnsi="Arial" w:cs="Arial"/>
          <w:bCs/>
          <w:lang w:val="uk-UA"/>
        </w:rPr>
        <w:t xml:space="preserve"> / </w:t>
      </w:r>
      <w:proofErr w:type="spellStart"/>
      <w:r w:rsidRPr="00405D07">
        <w:rPr>
          <w:rFonts w:ascii="Arial" w:hAnsi="Arial" w:cs="Arial"/>
          <w:bCs/>
          <w:lang w:val="uk-UA"/>
        </w:rPr>
        <w:t>Голлербах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М.М., </w:t>
      </w:r>
      <w:proofErr w:type="spellStart"/>
      <w:r w:rsidRPr="00405D07">
        <w:rPr>
          <w:rFonts w:ascii="Arial" w:hAnsi="Arial" w:cs="Arial"/>
          <w:bCs/>
          <w:lang w:val="uk-UA"/>
        </w:rPr>
        <w:t>Косинская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Е.Е., </w:t>
      </w:r>
      <w:proofErr w:type="spellStart"/>
      <w:r w:rsidRPr="00405D07">
        <w:rPr>
          <w:rFonts w:ascii="Arial" w:hAnsi="Arial" w:cs="Arial"/>
          <w:bCs/>
          <w:lang w:val="uk-UA"/>
        </w:rPr>
        <w:t>Полянский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В.И. – </w:t>
      </w:r>
      <w:proofErr w:type="spellStart"/>
      <w:r w:rsidRPr="00405D07">
        <w:rPr>
          <w:rFonts w:ascii="Arial" w:hAnsi="Arial" w:cs="Arial"/>
          <w:bCs/>
          <w:lang w:val="uk-UA"/>
        </w:rPr>
        <w:t>Віп</w:t>
      </w:r>
      <w:proofErr w:type="spellEnd"/>
      <w:r w:rsidRPr="00405D07">
        <w:rPr>
          <w:rFonts w:ascii="Arial" w:hAnsi="Arial" w:cs="Arial"/>
          <w:bCs/>
          <w:lang w:val="uk-UA"/>
        </w:rPr>
        <w:t xml:space="preserve">. 2 </w:t>
      </w:r>
      <w:proofErr w:type="spellStart"/>
      <w:r w:rsidRPr="00405D07">
        <w:rPr>
          <w:rFonts w:ascii="Arial" w:hAnsi="Arial" w:cs="Arial"/>
          <w:bCs/>
          <w:lang w:val="uk-UA"/>
        </w:rPr>
        <w:t>Синезеленіе</w:t>
      </w:r>
      <w:proofErr w:type="spellEnd"/>
      <w:r w:rsidRPr="00405D07">
        <w:rPr>
          <w:rFonts w:ascii="Arial" w:hAnsi="Arial" w:cs="Arial"/>
          <w:bCs/>
          <w:lang w:val="uk-UA"/>
        </w:rPr>
        <w:t xml:space="preserve"> </w:t>
      </w:r>
      <w:proofErr w:type="spellStart"/>
      <w:r w:rsidRPr="00405D07">
        <w:rPr>
          <w:rFonts w:ascii="Arial" w:hAnsi="Arial" w:cs="Arial"/>
          <w:bCs/>
          <w:lang w:val="uk-UA"/>
        </w:rPr>
        <w:t>водоросли</w:t>
      </w:r>
      <w:proofErr w:type="spellEnd"/>
      <w:r w:rsidRPr="00405D07">
        <w:rPr>
          <w:rFonts w:ascii="Arial" w:hAnsi="Arial" w:cs="Arial"/>
          <w:bCs/>
          <w:lang w:val="uk-UA"/>
        </w:rPr>
        <w:t>. – М.: «</w:t>
      </w:r>
      <w:proofErr w:type="spellStart"/>
      <w:r w:rsidRPr="00405D07">
        <w:rPr>
          <w:rFonts w:ascii="Arial" w:hAnsi="Arial" w:cs="Arial"/>
          <w:bCs/>
          <w:lang w:val="uk-UA"/>
        </w:rPr>
        <w:t>Советская</w:t>
      </w:r>
      <w:proofErr w:type="spellEnd"/>
      <w:r w:rsidRPr="00405D07">
        <w:rPr>
          <w:rFonts w:ascii="Arial" w:hAnsi="Arial" w:cs="Arial"/>
          <w:bCs/>
          <w:lang w:val="uk-UA"/>
        </w:rPr>
        <w:t xml:space="preserve"> наука», 1953. – 652 с.</w:t>
      </w:r>
    </w:p>
    <w:p w:rsidR="00DE21B3" w:rsidRDefault="00DE21B3"/>
    <w:sectPr w:rsidR="00DE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405D07"/>
    <w:rsid w:val="00456F68"/>
    <w:rsid w:val="009824B9"/>
    <w:rsid w:val="00B86288"/>
    <w:rsid w:val="00C7449B"/>
    <w:rsid w:val="00D14578"/>
    <w:rsid w:val="00D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2020-04-15T17:54:00Z</dcterms:created>
  <dcterms:modified xsi:type="dcterms:W3CDTF">2020-04-15T18:11:00Z</dcterms:modified>
</cp:coreProperties>
</file>